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CD085" w14:textId="4FD8E9D9" w:rsidR="00EF54A1" w:rsidRPr="004370B9" w:rsidRDefault="00EF54A1" w:rsidP="00EF54A1">
      <w:pPr>
        <w:pStyle w:val="a3"/>
        <w:tabs>
          <w:tab w:val="right" w:pos="9639"/>
        </w:tabs>
        <w:rPr>
          <w:rFonts w:eastAsia="MS Mincho"/>
          <w:noProof w:val="0"/>
          <w:sz w:val="24"/>
          <w:szCs w:val="24"/>
          <w:lang w:val="en-GB" w:eastAsia="en-GB"/>
        </w:rPr>
      </w:pPr>
      <w:r w:rsidRPr="004370B9">
        <w:rPr>
          <w:rFonts w:eastAsia="MS Mincho"/>
          <w:noProof w:val="0"/>
          <w:sz w:val="24"/>
          <w:szCs w:val="24"/>
          <w:lang w:val="en-GB" w:eastAsia="en-GB"/>
        </w:rPr>
        <w:t>3GPP TSG-RAN WG2 Meeting #121</w:t>
      </w:r>
      <w:r w:rsidRPr="004370B9">
        <w:rPr>
          <w:rFonts w:eastAsia="MS Mincho"/>
          <w:noProof w:val="0"/>
          <w:sz w:val="24"/>
          <w:szCs w:val="24"/>
          <w:lang w:val="en-GB" w:eastAsia="en-GB"/>
        </w:rPr>
        <w:tab/>
      </w:r>
      <w:r w:rsidR="00565F8A" w:rsidRPr="00565F8A">
        <w:rPr>
          <w:rFonts w:eastAsia="MS Mincho"/>
          <w:noProof w:val="0"/>
          <w:sz w:val="24"/>
          <w:szCs w:val="24"/>
          <w:lang w:val="en-GB" w:eastAsia="en-GB"/>
        </w:rPr>
        <w:t>R2-2300982</w:t>
      </w:r>
    </w:p>
    <w:p w14:paraId="71170399" w14:textId="1517DAD0" w:rsidR="002479E4" w:rsidRPr="001C7FAA" w:rsidRDefault="00EF54A1" w:rsidP="00EF54A1">
      <w:pPr>
        <w:pStyle w:val="a3"/>
        <w:tabs>
          <w:tab w:val="right" w:pos="9639"/>
        </w:tabs>
        <w:jc w:val="both"/>
        <w:rPr>
          <w:rFonts w:cs="Arial"/>
          <w:b w:val="0"/>
          <w:bCs/>
          <w:i/>
          <w:iCs/>
          <w:sz w:val="24"/>
          <w:lang w:eastAsia="zh-CN"/>
        </w:rPr>
      </w:pPr>
      <w:r w:rsidRPr="004370B9">
        <w:rPr>
          <w:rFonts w:eastAsia="MS Mincho"/>
          <w:noProof w:val="0"/>
          <w:sz w:val="24"/>
          <w:szCs w:val="24"/>
          <w:lang w:val="en-GB" w:eastAsia="en-GB"/>
        </w:rPr>
        <w:t>Athens, Greece, February-March 202</w:t>
      </w:r>
      <w:r w:rsidR="00295B42">
        <w:rPr>
          <w:rFonts w:eastAsia="MS Mincho"/>
          <w:noProof w:val="0"/>
          <w:sz w:val="24"/>
          <w:szCs w:val="24"/>
          <w:lang w:val="en-GB" w:eastAsia="en-GB"/>
        </w:rPr>
        <w:t>3</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60BF83E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EF54A1">
        <w:rPr>
          <w:rFonts w:eastAsia="宋体" w:cs="Arial"/>
          <w:b/>
          <w:bCs/>
          <w:kern w:val="2"/>
          <w:sz w:val="24"/>
          <w:szCs w:val="22"/>
          <w:lang w:val="en-US" w:eastAsia="zh-CN"/>
        </w:rPr>
        <w:t>8.6.4</w:t>
      </w:r>
    </w:p>
    <w:p w14:paraId="1508EB4F" w14:textId="434992BA"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1237F278" w14:textId="3BE93163"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E96C41">
        <w:rPr>
          <w:rFonts w:ascii="Arial" w:hAnsi="Arial" w:cs="Arial"/>
          <w:b/>
          <w:bCs/>
          <w:sz w:val="24"/>
        </w:rPr>
        <w:t>On m</w:t>
      </w:r>
      <w:r w:rsidR="00E96C41">
        <w:rPr>
          <w:rFonts w:ascii="Arial" w:hAnsi="Arial" w:cs="Arial" w:hint="eastAsia"/>
          <w:b/>
          <w:bCs/>
          <w:sz w:val="24"/>
        </w:rPr>
        <w:t>obility</w:t>
      </w:r>
      <w:r w:rsidR="00E96C41">
        <w:rPr>
          <w:rFonts w:ascii="Arial" w:hAnsi="Arial" w:cs="Arial"/>
          <w:b/>
          <w:bCs/>
          <w:sz w:val="24"/>
        </w:rPr>
        <w:t xml:space="preserve"> </w:t>
      </w:r>
      <w:r w:rsidR="00E96C41">
        <w:rPr>
          <w:rFonts w:ascii="Arial" w:hAnsi="Arial" w:cs="Arial" w:hint="eastAsia"/>
          <w:b/>
          <w:bCs/>
          <w:sz w:val="24"/>
        </w:rPr>
        <w:t>and</w:t>
      </w:r>
      <w:r w:rsidR="00E96C41">
        <w:rPr>
          <w:rFonts w:ascii="Arial" w:hAnsi="Arial" w:cs="Arial"/>
          <w:b/>
          <w:bCs/>
          <w:sz w:val="24"/>
        </w:rPr>
        <w:t xml:space="preserve"> </w:t>
      </w:r>
      <w:r w:rsidR="00E96C41">
        <w:rPr>
          <w:rFonts w:ascii="Arial" w:hAnsi="Arial" w:cs="Arial" w:hint="eastAsia"/>
          <w:b/>
          <w:bCs/>
          <w:sz w:val="24"/>
        </w:rPr>
        <w:t>p</w:t>
      </w:r>
      <w:r w:rsidR="00EF54A1" w:rsidRPr="00EF54A1">
        <w:rPr>
          <w:rFonts w:ascii="Arial" w:hAnsi="Arial" w:cs="Arial"/>
          <w:b/>
          <w:bCs/>
          <w:sz w:val="24"/>
        </w:rPr>
        <w:t xml:space="preserve">ower saving issues </w:t>
      </w:r>
      <w:r w:rsidR="00E96C41">
        <w:rPr>
          <w:rFonts w:ascii="Arial" w:hAnsi="Arial" w:cs="Arial" w:hint="eastAsia"/>
          <w:b/>
          <w:bCs/>
          <w:sz w:val="24"/>
        </w:rPr>
        <w:t>for</w:t>
      </w:r>
      <w:r w:rsidR="00EF54A1" w:rsidRPr="00EF54A1">
        <w:rPr>
          <w:rFonts w:ascii="Arial" w:hAnsi="Arial" w:cs="Arial"/>
          <w:b/>
          <w:bCs/>
          <w:sz w:val="24"/>
        </w:rPr>
        <w:t xml:space="preserve">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A3D8A7D" w14:textId="29C73240" w:rsidR="00E96C41" w:rsidRPr="00720067" w:rsidRDefault="00E96C41" w:rsidP="008D7451">
      <w:pPr>
        <w:rPr>
          <w:rFonts w:ascii="Times New Roman" w:hAnsi="Times New Roman"/>
          <w:sz w:val="22"/>
          <w:lang w:val="en-GB"/>
        </w:rPr>
      </w:pPr>
      <w:r w:rsidRPr="00720067">
        <w:rPr>
          <w:rFonts w:ascii="Times New Roman" w:hAnsi="Times New Roman"/>
          <w:sz w:val="22"/>
          <w:lang w:val="en-GB"/>
        </w:rPr>
        <w:t xml:space="preserve">Enhancement to discontinuous coverage is one of the Rel-18 IoT NTN objectives and was pending on SA2 study (FS_5GSAT_Ph2). </w:t>
      </w:r>
      <w:r w:rsidR="00EC6BA2" w:rsidRPr="00720067">
        <w:rPr>
          <w:rFonts w:ascii="Times New Roman" w:hAnsi="Times New Roman"/>
          <w:sz w:val="22"/>
          <w:lang w:val="en-GB"/>
        </w:rPr>
        <w:t xml:space="preserve">SA2 studied on two key issues including mobility management and power saving with output in TR23.700-28-i00. In this contribution </w:t>
      </w:r>
      <w:r w:rsidR="00EC6BA2" w:rsidRPr="00720067">
        <w:rPr>
          <w:rFonts w:ascii="Times New Roman" w:hAnsi="Times New Roman"/>
          <w:sz w:val="22"/>
        </w:rPr>
        <w:t xml:space="preserve">we provide issue analysis with potential solutions for mobility management and power saving in IoT NTN </w:t>
      </w:r>
      <w:r w:rsidR="00EC6BA2" w:rsidRPr="00720067">
        <w:rPr>
          <w:rFonts w:ascii="Times New Roman" w:hAnsi="Times New Roman"/>
          <w:bCs/>
          <w:sz w:val="22"/>
        </w:rPr>
        <w:t>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A1BCFEA" w14:textId="77777777" w:rsidR="00EC6BA2" w:rsidRPr="00720067" w:rsidRDefault="00EC6BA2" w:rsidP="00EC6BA2">
      <w:pPr>
        <w:rPr>
          <w:rFonts w:ascii="Times New Roman" w:hAnsi="Times New Roman"/>
          <w:b/>
          <w:bCs/>
          <w:sz w:val="22"/>
          <w:u w:val="single"/>
        </w:rPr>
      </w:pPr>
      <w:r w:rsidRPr="00720067">
        <w:rPr>
          <w:rFonts w:ascii="Times New Roman" w:hAnsi="Times New Roman"/>
          <w:b/>
          <w:bCs/>
          <w:sz w:val="22"/>
          <w:u w:val="single"/>
        </w:rPr>
        <w:t>Rel-17 enhancements to discontinuous coverage</w:t>
      </w:r>
    </w:p>
    <w:p w14:paraId="06DC9A01" w14:textId="65E3CFB5" w:rsidR="001B66D5" w:rsidRPr="00720067" w:rsidRDefault="00EC6BA2" w:rsidP="00EC6BA2">
      <w:pPr>
        <w:rPr>
          <w:rFonts w:ascii="Times New Roman" w:hAnsi="Times New Roman"/>
          <w:sz w:val="22"/>
        </w:rPr>
      </w:pPr>
      <w:r w:rsidRPr="00720067">
        <w:rPr>
          <w:rFonts w:ascii="Times New Roman" w:hAnsi="Times New Roman" w:hint="eastAsia"/>
          <w:sz w:val="22"/>
        </w:rPr>
        <w:t>T</w:t>
      </w:r>
      <w:r w:rsidRPr="00720067">
        <w:rPr>
          <w:rFonts w:ascii="Times New Roman" w:hAnsi="Times New Roman"/>
          <w:sz w:val="22"/>
        </w:rPr>
        <w:t xml:space="preserve">o cope with the discontinuous coverage scenario in IoT NTN, in Rel-17 it was agreed that network may broadcast assistance information relating to the serving satellite and other satellites of the constellation to enable UEs to predict upcoming satellites fly-over periods and save power during periods of no coverage. Based on the assistance information, predicting out of coverage and in coverage periods is up to UE implementation. When out of coverage, the UE </w:t>
      </w:r>
      <w:r w:rsidR="007C39E8" w:rsidRPr="00720067">
        <w:rPr>
          <w:rFonts w:ascii="Times New Roman" w:hAnsi="Times New Roman"/>
          <w:sz w:val="22"/>
        </w:rPr>
        <w:t xml:space="preserve">in IDLE </w:t>
      </w:r>
      <w:r w:rsidRPr="00720067">
        <w:rPr>
          <w:rFonts w:ascii="Times New Roman" w:hAnsi="Times New Roman"/>
          <w:sz w:val="22"/>
        </w:rPr>
        <w:t>is not required to perform AS functions.</w:t>
      </w:r>
    </w:p>
    <w:p w14:paraId="0316B880" w14:textId="2A28B686" w:rsidR="001B66D5" w:rsidRPr="00720067" w:rsidRDefault="001B66D5" w:rsidP="001B66D5">
      <w:pPr>
        <w:rPr>
          <w:rFonts w:ascii="Times New Roman" w:hAnsi="Times New Roman"/>
          <w:b/>
          <w:bCs/>
          <w:sz w:val="22"/>
          <w:u w:val="single"/>
        </w:rPr>
      </w:pPr>
      <w:r w:rsidRPr="00720067">
        <w:rPr>
          <w:rFonts w:ascii="Times New Roman" w:hAnsi="Times New Roman"/>
          <w:b/>
          <w:bCs/>
          <w:sz w:val="22"/>
          <w:u w:val="single"/>
        </w:rPr>
        <w:t>Power saving for RLM and RLF</w:t>
      </w:r>
    </w:p>
    <w:p w14:paraId="7271DC33" w14:textId="77777777" w:rsidR="001B66D5" w:rsidRPr="00720067" w:rsidRDefault="001B66D5" w:rsidP="001B66D5">
      <w:pPr>
        <w:rPr>
          <w:rFonts w:ascii="Times New Roman" w:hAnsi="Times New Roman"/>
          <w:sz w:val="22"/>
          <w:lang w:val="en-GB"/>
        </w:rPr>
      </w:pPr>
      <w:r w:rsidRPr="00720067">
        <w:rPr>
          <w:rFonts w:ascii="Times New Roman" w:hAnsi="Times New Roman"/>
          <w:sz w:val="22"/>
          <w:lang w:val="en-GB"/>
        </w:rPr>
        <w:t>As shown in Figure 1,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 From the perspective of power saving or signalling overhead, it is expected that network can indicate UE to omit these procedures (e.g. moving UE to IDLE), i.e. the RRC connection can be conditionally suspended or released.</w:t>
      </w:r>
    </w:p>
    <w:p w14:paraId="15198B1D" w14:textId="77777777" w:rsidR="001B66D5" w:rsidRPr="00720067" w:rsidRDefault="001B66D5" w:rsidP="001B66D5">
      <w:pPr>
        <w:rPr>
          <w:rFonts w:ascii="Times New Roman" w:hAnsi="Times New Roman"/>
          <w:b/>
          <w:bCs/>
          <w:sz w:val="22"/>
          <w:lang w:val="en-GB"/>
        </w:rPr>
      </w:pPr>
      <w:r w:rsidRPr="00720067">
        <w:rPr>
          <w:rFonts w:ascii="Times New Roman" w:hAnsi="Times New Roman" w:hint="eastAsia"/>
          <w:b/>
          <w:bCs/>
          <w:sz w:val="22"/>
          <w:lang w:val="en-GB"/>
        </w:rPr>
        <w:t>O</w:t>
      </w:r>
      <w:r w:rsidRPr="00720067">
        <w:rPr>
          <w:rFonts w:ascii="Times New Roman" w:hAnsi="Times New Roman"/>
          <w:b/>
          <w:bCs/>
          <w:sz w:val="22"/>
          <w:lang w:val="en-GB"/>
        </w:rPr>
        <w:t>bservation 1: Discontinuous coverage in IoT NTN will cause unnecessary RLM, RLF detection and RRC re-establishment attempt to the UE.</w:t>
      </w:r>
    </w:p>
    <w:p w14:paraId="0FFA914F" w14:textId="77777777" w:rsidR="001B66D5" w:rsidRDefault="001B66D5" w:rsidP="001B66D5">
      <w:pPr>
        <w:spacing w:after="180"/>
        <w:jc w:val="center"/>
        <w:rPr>
          <w:rFonts w:eastAsiaTheme="minorEastAsia"/>
        </w:rPr>
      </w:pPr>
      <w:r>
        <w:rPr>
          <w:rFonts w:eastAsiaTheme="minorEastAsia"/>
          <w:noProof/>
        </w:rPr>
        <w:drawing>
          <wp:inline distT="0" distB="0" distL="0" distR="0" wp14:anchorId="5074AC24" wp14:editId="26FCCEED">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1AA538E7" w14:textId="77777777" w:rsidR="001B66D5" w:rsidRPr="00CC1AF4" w:rsidRDefault="001B66D5" w:rsidP="001B66D5">
      <w:pPr>
        <w:spacing w:after="180"/>
        <w:jc w:val="center"/>
        <w:rPr>
          <w:rFonts w:ascii="Times New Roman" w:eastAsiaTheme="minorEastAsia" w:hAnsi="Times New Roman"/>
          <w:sz w:val="20"/>
          <w:szCs w:val="20"/>
        </w:rPr>
      </w:pPr>
      <w:r w:rsidRPr="001B66D5">
        <w:rPr>
          <w:rFonts w:ascii="Times New Roman" w:eastAsiaTheme="minorEastAsia" w:hAnsi="Times New Roman"/>
          <w:sz w:val="20"/>
          <w:szCs w:val="20"/>
        </w:rPr>
        <w:t xml:space="preserve">Figure 1.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4F84A80B" w14:textId="77777777" w:rsidR="001B66D5" w:rsidRPr="00720067" w:rsidRDefault="001B66D5" w:rsidP="001B66D5">
      <w:pPr>
        <w:rPr>
          <w:rFonts w:ascii="Times New Roman" w:hAnsi="Times New Roman"/>
          <w:sz w:val="22"/>
          <w:lang w:val="en-GB"/>
        </w:rPr>
      </w:pPr>
      <w:r w:rsidRPr="00720067">
        <w:rPr>
          <w:rFonts w:ascii="Times New Roman" w:hAnsi="Times New Roman"/>
          <w:sz w:val="22"/>
          <w:lang w:val="en-GB"/>
        </w:rPr>
        <w:t>For now with the assistance information introduced in Rel-17 and its location information, UE can predict its coverage interruption period. Such prediction can help in avoiding unnecessary RLM, RLF detection or RRC re-establishment attempt. UE may report its coverage interruption period to the network so that the network may directly move UE to idle.</w:t>
      </w:r>
    </w:p>
    <w:p w14:paraId="2F2F9BB1" w14:textId="684D204A" w:rsidR="001B66D5" w:rsidRPr="00720067" w:rsidRDefault="001B66D5" w:rsidP="001B66D5">
      <w:pPr>
        <w:rPr>
          <w:rFonts w:ascii="Times New Roman" w:hAnsi="Times New Roman"/>
          <w:b/>
          <w:bCs/>
          <w:sz w:val="22"/>
          <w:lang w:val="en-GB"/>
        </w:rPr>
      </w:pPr>
      <w:r w:rsidRPr="00720067">
        <w:rPr>
          <w:rFonts w:ascii="Times New Roman" w:hAnsi="Times New Roman" w:hint="eastAsia"/>
          <w:b/>
          <w:bCs/>
          <w:sz w:val="22"/>
          <w:lang w:val="en-GB"/>
        </w:rPr>
        <w:lastRenderedPageBreak/>
        <w:t>P</w:t>
      </w:r>
      <w:r w:rsidRPr="00720067">
        <w:rPr>
          <w:rFonts w:ascii="Times New Roman" w:hAnsi="Times New Roman"/>
          <w:b/>
          <w:bCs/>
          <w:sz w:val="22"/>
          <w:lang w:val="en-GB"/>
        </w:rPr>
        <w:t xml:space="preserve">roposal 1: </w:t>
      </w:r>
      <w:r w:rsidR="006522E2" w:rsidRPr="00720067">
        <w:rPr>
          <w:rFonts w:ascii="Times New Roman" w:hAnsi="Times New Roman"/>
          <w:b/>
          <w:bCs/>
          <w:kern w:val="0"/>
          <w:sz w:val="22"/>
        </w:rPr>
        <w:t xml:space="preserve">RAN2 to consider </w:t>
      </w:r>
      <w:r w:rsidR="006522E2" w:rsidRPr="00720067">
        <w:rPr>
          <w:rFonts w:ascii="Times New Roman" w:hAnsi="Times New Roman"/>
          <w:b/>
          <w:bCs/>
          <w:sz w:val="22"/>
          <w:lang w:val="en-GB"/>
        </w:rPr>
        <w:t>enhancements</w:t>
      </w:r>
      <w:r w:rsidRPr="00720067">
        <w:rPr>
          <w:rFonts w:ascii="Times New Roman" w:hAnsi="Times New Roman"/>
          <w:b/>
          <w:bCs/>
          <w:sz w:val="22"/>
          <w:lang w:val="en-GB"/>
        </w:rPr>
        <w:t xml:space="preserve"> to UE reporting its prediction of coverage interruption to the network.</w:t>
      </w:r>
    </w:p>
    <w:p w14:paraId="2EE03768" w14:textId="7DFAFBCC" w:rsidR="001B66D5" w:rsidRPr="00720067" w:rsidRDefault="001B66D5" w:rsidP="001B66D5">
      <w:pPr>
        <w:rPr>
          <w:rFonts w:ascii="Times New Roman" w:hAnsi="Times New Roman"/>
          <w:b/>
          <w:bCs/>
          <w:sz w:val="22"/>
          <w:u w:val="single"/>
        </w:rPr>
      </w:pPr>
      <w:r w:rsidRPr="00720067">
        <w:rPr>
          <w:rFonts w:ascii="Times New Roman" w:hAnsi="Times New Roman"/>
          <w:b/>
          <w:bCs/>
          <w:sz w:val="22"/>
          <w:u w:val="single"/>
        </w:rPr>
        <w:t>Power saving via PSM</w:t>
      </w:r>
    </w:p>
    <w:p w14:paraId="7B147DC2" w14:textId="77777777" w:rsidR="001B66D5" w:rsidRPr="00720067" w:rsidRDefault="001B66D5" w:rsidP="001B66D5">
      <w:pPr>
        <w:rPr>
          <w:rFonts w:ascii="Times New Roman" w:eastAsiaTheme="minorEastAsia" w:hAnsi="Times New Roman"/>
          <w:sz w:val="22"/>
        </w:rPr>
      </w:pPr>
      <w:r w:rsidRPr="00720067">
        <w:rPr>
          <w:rFonts w:ascii="Times New Roman" w:hAnsi="Times New Roman"/>
          <w:sz w:val="22"/>
          <w:lang w:val="en-GB"/>
        </w:rPr>
        <w:t xml:space="preserve">Except for disabling </w:t>
      </w:r>
      <w:r w:rsidRPr="00720067">
        <w:rPr>
          <w:rFonts w:ascii="Times New Roman" w:hAnsi="Times New Roman"/>
          <w:sz w:val="22"/>
        </w:rPr>
        <w:t>idle mode tasks</w:t>
      </w:r>
      <w:r w:rsidRPr="00720067">
        <w:rPr>
          <w:rFonts w:ascii="Times New Roman" w:hAnsi="Times New Roman" w:hint="eastAsia"/>
          <w:sz w:val="22"/>
          <w:lang w:val="en-GB"/>
        </w:rPr>
        <w:t xml:space="preserve"> </w:t>
      </w:r>
      <w:r w:rsidRPr="00720067">
        <w:rPr>
          <w:rFonts w:ascii="Times New Roman" w:hAnsi="Times New Roman"/>
          <w:sz w:val="22"/>
          <w:lang w:val="en-GB"/>
        </w:rPr>
        <w:t>as specified in TS36.304, another mechanism that can be used for UE power saving in discontinuous coverage is PSM.</w:t>
      </w:r>
      <w:r w:rsidRPr="00720067">
        <w:rPr>
          <w:rFonts w:ascii="Times New Roman" w:hAnsi="Times New Roman" w:hint="eastAsia"/>
          <w:sz w:val="22"/>
          <w:lang w:val="en-GB"/>
        </w:rPr>
        <w:t xml:space="preserve"> </w:t>
      </w:r>
      <w:r w:rsidRPr="00720067">
        <w:rPr>
          <w:rFonts w:ascii="Times New Roman" w:eastAsiaTheme="minorEastAsia" w:hAnsi="Times New Roman"/>
          <w:sz w:val="22"/>
        </w:rPr>
        <w:t xml:space="preserve">To use PSM 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 And the duration of PSM is restricted by periodic TAU/RAU timer T3412. </w:t>
      </w:r>
    </w:p>
    <w:p w14:paraId="5C296B7E" w14:textId="2A42E714"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 xml:space="preserve">In theory, if configured appropriately, the UE may enter PSM (T3324 expiration) at the beginning of coverage interruption to avoid unnecessary cell search or measurement, and/or quit PSM (T3412 expiration) at the end of coverage interruption for possible data reception. However, considering that Active Time (T3324) and periodic TAU/RAU timer (T3412) can only be configured in attach or TAU/RAU procedure, how to align T3324/T3412 configuration with coverage interruption precisely </w:t>
      </w:r>
      <w:r w:rsidRPr="00720067">
        <w:rPr>
          <w:rFonts w:ascii="Times New Roman" w:eastAsiaTheme="minorEastAsia" w:hAnsi="Times New Roman" w:hint="eastAsia"/>
          <w:sz w:val="22"/>
        </w:rPr>
        <w:t>needs</w:t>
      </w:r>
      <w:r w:rsidRPr="00720067">
        <w:rPr>
          <w:rFonts w:ascii="Times New Roman" w:eastAsiaTheme="minorEastAsia" w:hAnsi="Times New Roman"/>
          <w:sz w:val="22"/>
        </w:rPr>
        <w:t xml:space="preserve"> further discussion and NAS signalling could be involved. Figure</w:t>
      </w:r>
      <w:r w:rsidR="006522E2" w:rsidRPr="00720067">
        <w:rPr>
          <w:rFonts w:ascii="Times New Roman" w:eastAsiaTheme="minorEastAsia" w:hAnsi="Times New Roman"/>
          <w:sz w:val="22"/>
        </w:rPr>
        <w:t xml:space="preserve"> 2</w:t>
      </w:r>
      <w:r w:rsidRPr="00720067">
        <w:rPr>
          <w:rFonts w:ascii="Times New Roman" w:eastAsiaTheme="minorEastAsia" w:hAnsi="Times New Roman"/>
          <w:sz w:val="22"/>
        </w:rPr>
        <w:t xml:space="preserve"> show</w:t>
      </w:r>
      <w:r w:rsidR="006522E2" w:rsidRPr="00720067">
        <w:rPr>
          <w:rFonts w:ascii="Times New Roman" w:eastAsiaTheme="minorEastAsia" w:hAnsi="Times New Roman"/>
          <w:sz w:val="22"/>
        </w:rPr>
        <w:t>s</w:t>
      </w:r>
      <w:r w:rsidRPr="00720067">
        <w:rPr>
          <w:rFonts w:ascii="Times New Roman" w:eastAsiaTheme="minorEastAsia" w:hAnsi="Times New Roman"/>
          <w:sz w:val="22"/>
        </w:rPr>
        <w:t xml:space="preserve"> some possible cases of timing relation between PSM duration and coverage interruption period.</w:t>
      </w:r>
    </w:p>
    <w:p w14:paraId="3C0DAFE5" w14:textId="77777777" w:rsidR="001B66D5" w:rsidRDefault="001B66D5" w:rsidP="001B66D5">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66FAA281" wp14:editId="383926E6">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7421A5FA" w14:textId="2EA2E3EF" w:rsidR="001B66D5" w:rsidRPr="00D53ACB" w:rsidRDefault="001B66D5" w:rsidP="001B66D5">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w:t>
      </w:r>
      <w:r w:rsidR="006522E2">
        <w:rPr>
          <w:rFonts w:ascii="Times New Roman" w:hAnsi="Times New Roman"/>
          <w:sz w:val="20"/>
          <w:szCs w:val="20"/>
          <w:lang w:val="en-GB"/>
        </w:rPr>
        <w:t>2</w:t>
      </w:r>
      <w:r>
        <w:rPr>
          <w:rFonts w:ascii="Times New Roman" w:hAnsi="Times New Roman"/>
          <w:sz w:val="20"/>
          <w:szCs w:val="20"/>
          <w:lang w:val="en-GB"/>
        </w:rPr>
        <w:t>.</w:t>
      </w:r>
      <w:r w:rsidRPr="001C4514">
        <w:rPr>
          <w:rFonts w:ascii="Times New Roman" w:hAnsi="Times New Roman"/>
          <w:sz w:val="20"/>
          <w:szCs w:val="20"/>
          <w:lang w:val="en-GB"/>
        </w:rPr>
        <w:t xml:space="preserve">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49E95417"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(1) T1 (start of coverage interruption) is earlier than T3324 expiration</w:t>
      </w:r>
      <w:r w:rsidRPr="00720067">
        <w:rPr>
          <w:rFonts w:ascii="Times New Roman" w:eastAsiaTheme="minorEastAsia" w:hAnsi="Times New Roman" w:hint="eastAsia"/>
          <w:sz w:val="22"/>
        </w:rPr>
        <w:t>.</w:t>
      </w:r>
      <w:r w:rsidRPr="00720067">
        <w:rPr>
          <w:rFonts w:ascii="Times New Roman" w:eastAsiaTheme="minorEastAsia" w:hAnsi="Times New Roman"/>
          <w:sz w:val="22"/>
        </w:rPr>
        <w:t xml:space="preserve"> UE remains in IDLE before T3324 expiration, and measurement/scanning for cell selection/reselection is performed, causing unnecessary power consumption.</w:t>
      </w:r>
    </w:p>
    <w:p w14:paraId="174BE254"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(2) T1 is later than T3324 expiration. UE cannot be paged after entering PSM before T1, i.e. MT service is unavailable between T3324 expiration and T1.</w:t>
      </w:r>
    </w:p>
    <w:p w14:paraId="5536808A"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(3) T2 (end of coverage interruption) is later than T3412 expiration. UE triggers TAU/RAU that will fail due to no coverage, causing unnecessary power consumption.</w:t>
      </w:r>
    </w:p>
    <w:p w14:paraId="26EE07AD"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(4) T2 is earlier than T3412 expiration. UE cannot be paged before T3412 expiration, i.e. MT service is unavailable between T2 and T3412 expiration. If network coverage window is short and within T2 to T3412 expiration, UE may miss it and thus has to wait for the next coverage window for reception.</w:t>
      </w:r>
    </w:p>
    <w:p w14:paraId="14A92DA6" w14:textId="355A4658" w:rsidR="001B66D5" w:rsidRPr="00720067" w:rsidRDefault="001B66D5" w:rsidP="001B66D5">
      <w:pPr>
        <w:rPr>
          <w:rFonts w:ascii="Times New Roman" w:eastAsiaTheme="minorEastAsia" w:hAnsi="Times New Roman"/>
          <w:b/>
          <w:bCs/>
          <w:sz w:val="22"/>
        </w:rPr>
      </w:pPr>
      <w:r w:rsidRPr="00720067">
        <w:rPr>
          <w:rFonts w:ascii="Times New Roman" w:eastAsiaTheme="minorEastAsia" w:hAnsi="Times New Roman" w:hint="eastAsia"/>
          <w:b/>
          <w:bCs/>
          <w:sz w:val="22"/>
        </w:rPr>
        <w:t>O</w:t>
      </w:r>
      <w:r w:rsidRPr="00720067">
        <w:rPr>
          <w:rFonts w:ascii="Times New Roman" w:eastAsiaTheme="minorEastAsia" w:hAnsi="Times New Roman"/>
          <w:b/>
          <w:bCs/>
          <w:sz w:val="22"/>
        </w:rPr>
        <w:t>bservation 2: Misalignment of PSM duration with coverage interruption period could lead to unnecessary power consumption or unreachable MT services.</w:t>
      </w:r>
    </w:p>
    <w:p w14:paraId="3948FCD1"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hint="eastAsia"/>
          <w:sz w:val="22"/>
        </w:rPr>
        <w:t>T</w:t>
      </w:r>
      <w:r w:rsidRPr="00720067">
        <w:rPr>
          <w:rFonts w:ascii="Times New Roman" w:eastAsiaTheme="minorEastAsia" w:hAnsi="Times New Roman"/>
          <w:sz w:val="22"/>
        </w:rPr>
        <w:t xml:space="preserve">herefore to use PSM for discontinuous coverage it is necessary to align PSM duration with coverage interruption period at UE. </w:t>
      </w:r>
      <w:r w:rsidRPr="00720067">
        <w:rPr>
          <w:rFonts w:ascii="Times New Roman" w:eastAsiaTheme="minorEastAsia" w:hAnsi="Times New Roman" w:hint="eastAsia"/>
          <w:sz w:val="22"/>
        </w:rPr>
        <w:t>The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satellite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assistance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information</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can</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be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used</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as</w:t>
      </w:r>
      <w:r w:rsidRPr="00720067">
        <w:rPr>
          <w:rFonts w:ascii="Times New Roman" w:eastAsiaTheme="minorEastAsia" w:hAnsi="Times New Roman"/>
          <w:sz w:val="22"/>
        </w:rPr>
        <w:t xml:space="preserve"> well.</w:t>
      </w:r>
    </w:p>
    <w:p w14:paraId="4017AAA7" w14:textId="0870B590" w:rsidR="001B66D5" w:rsidRPr="00720067" w:rsidRDefault="001B66D5" w:rsidP="001B66D5">
      <w:pPr>
        <w:rPr>
          <w:rFonts w:ascii="Times New Roman" w:eastAsiaTheme="minorEastAsia" w:hAnsi="Times New Roman"/>
          <w:b/>
          <w:bCs/>
          <w:sz w:val="22"/>
        </w:rPr>
      </w:pPr>
      <w:r w:rsidRPr="00720067">
        <w:rPr>
          <w:rFonts w:ascii="Times New Roman" w:eastAsiaTheme="minorEastAsia" w:hAnsi="Times New Roman"/>
          <w:b/>
          <w:bCs/>
          <w:sz w:val="22"/>
        </w:rPr>
        <w:t xml:space="preserve">Proposal 2: </w:t>
      </w:r>
      <w:r w:rsidR="006522E2" w:rsidRPr="00720067">
        <w:rPr>
          <w:rFonts w:ascii="Times New Roman" w:hAnsi="Times New Roman"/>
          <w:b/>
          <w:bCs/>
          <w:kern w:val="0"/>
          <w:sz w:val="22"/>
        </w:rPr>
        <w:t>RAN2 to consider e</w:t>
      </w:r>
      <w:r w:rsidRPr="00720067">
        <w:rPr>
          <w:rFonts w:ascii="Times New Roman" w:eastAsiaTheme="minorEastAsia" w:hAnsi="Times New Roman"/>
          <w:b/>
          <w:bCs/>
          <w:sz w:val="22"/>
        </w:rPr>
        <w:t>nhancements to PSM for aligning PSM duration with coverage interruption period at UE.</w:t>
      </w:r>
    </w:p>
    <w:p w14:paraId="30FA47C0" w14:textId="70DE16A0" w:rsidR="00504582" w:rsidRPr="00720067" w:rsidRDefault="006522E2" w:rsidP="00504582">
      <w:pPr>
        <w:rPr>
          <w:rFonts w:ascii="Times New Roman" w:hAnsi="Times New Roman"/>
          <w:b/>
          <w:bCs/>
          <w:sz w:val="22"/>
          <w:u w:val="single"/>
        </w:rPr>
      </w:pPr>
      <w:r w:rsidRPr="00720067">
        <w:rPr>
          <w:rFonts w:ascii="Times New Roman" w:hAnsi="Times New Roman"/>
          <w:b/>
          <w:bCs/>
          <w:sz w:val="22"/>
          <w:u w:val="single"/>
        </w:rPr>
        <w:lastRenderedPageBreak/>
        <w:t>NB-IoT CONNECTED neighbour cell measurement</w:t>
      </w:r>
    </w:p>
    <w:p w14:paraId="008CCAE8" w14:textId="77777777" w:rsidR="001B66D5" w:rsidRPr="00720067" w:rsidRDefault="001B66D5" w:rsidP="001B66D5">
      <w:pPr>
        <w:rPr>
          <w:rFonts w:ascii="Times New Roman" w:hAnsi="Times New Roman"/>
          <w:sz w:val="22"/>
        </w:rPr>
      </w:pPr>
      <w:r w:rsidRPr="00720067">
        <w:rPr>
          <w:rFonts w:ascii="Times New Roman" w:hAnsi="Times New Roman"/>
          <w:sz w:val="22"/>
        </w:rPr>
        <w:t>For UE in CONNECTED, no enhancement is introduced for discontinuous coverage scenario.</w:t>
      </w:r>
    </w:p>
    <w:p w14:paraId="483CFD14" w14:textId="701E210E" w:rsidR="006A0FAC" w:rsidRPr="00720067" w:rsidRDefault="006A0FAC" w:rsidP="006A0FAC">
      <w:pPr>
        <w:rPr>
          <w:rFonts w:ascii="Times New Roman" w:hAnsi="Times New Roman"/>
          <w:sz w:val="22"/>
        </w:rPr>
      </w:pPr>
      <w:r w:rsidRPr="00720067">
        <w:rPr>
          <w:rFonts w:ascii="Times New Roman" w:hAnsi="Times New Roman"/>
          <w:sz w:val="22"/>
        </w:rPr>
        <w:t xml:space="preserve">In Rel-17, the criteria of triggering neighbour cell measurement in CONNECTED mode for NB-IoT is a combination of serving cell RSRP and its variance. That is, in CONNECTED mode if the measured serving cell RSRP is lower than a threshold and its variance compared to a reference RSRP is higher than a threshold, the UE performs neighbour cell measurements. This solution is designed for </w:t>
      </w:r>
      <w:r w:rsidRPr="00720067">
        <w:rPr>
          <w:rFonts w:ascii="Times New Roman" w:hAnsi="Times New Roman" w:hint="eastAsia"/>
          <w:sz w:val="22"/>
        </w:rPr>
        <w:t>continuous</w:t>
      </w:r>
      <w:r w:rsidRPr="00720067">
        <w:rPr>
          <w:rFonts w:ascii="Times New Roman" w:hAnsi="Times New Roman"/>
          <w:sz w:val="22"/>
        </w:rPr>
        <w:t xml:space="preserve"> </w:t>
      </w:r>
      <w:r w:rsidRPr="00720067">
        <w:rPr>
          <w:rFonts w:ascii="Times New Roman" w:hAnsi="Times New Roman" w:hint="eastAsia"/>
          <w:sz w:val="22"/>
        </w:rPr>
        <w:t>coverage</w:t>
      </w:r>
      <w:r w:rsidRPr="00720067">
        <w:rPr>
          <w:rFonts w:ascii="Times New Roman" w:hAnsi="Times New Roman"/>
          <w:sz w:val="22"/>
        </w:rPr>
        <w:t xml:space="preserve"> deployment, wherein the RSRP and its variation can well </w:t>
      </w:r>
      <w:r w:rsidRPr="00720067">
        <w:rPr>
          <w:rFonts w:ascii="Times New Roman" w:hAnsi="Times New Roman" w:hint="eastAsia"/>
          <w:sz w:val="22"/>
        </w:rPr>
        <w:t>reflect</w:t>
      </w:r>
      <w:r w:rsidRPr="00720067">
        <w:rPr>
          <w:rFonts w:ascii="Times New Roman" w:hAnsi="Times New Roman"/>
          <w:sz w:val="22"/>
        </w:rPr>
        <w:t xml:space="preserve"> whether an NB-IoT UE is possibly approaching RLF (i.e., due to leaving the serving cell), and the scenario</w:t>
      </w:r>
      <w:r w:rsidRPr="00720067">
        <w:rPr>
          <w:rFonts w:ascii="Times New Roman" w:hAnsi="Times New Roman" w:hint="eastAsia"/>
          <w:sz w:val="22"/>
        </w:rPr>
        <w:t>s</w:t>
      </w:r>
      <w:r w:rsidRPr="00720067">
        <w:rPr>
          <w:rFonts w:ascii="Times New Roman" w:hAnsi="Times New Roman"/>
          <w:sz w:val="22"/>
        </w:rPr>
        <w:t xml:space="preserve"> </w:t>
      </w:r>
      <w:r w:rsidRPr="00720067">
        <w:rPr>
          <w:rFonts w:ascii="Times New Roman" w:hAnsi="Times New Roman" w:hint="eastAsia"/>
          <w:sz w:val="22"/>
        </w:rPr>
        <w:t>of</w:t>
      </w:r>
      <w:r w:rsidRPr="00720067">
        <w:rPr>
          <w:rFonts w:ascii="Times New Roman" w:hAnsi="Times New Roman"/>
          <w:sz w:val="22"/>
        </w:rPr>
        <w:t xml:space="preserve"> discontinuous coverage have not been considered.</w:t>
      </w:r>
    </w:p>
    <w:p w14:paraId="10D3D840" w14:textId="217D85AF" w:rsidR="00EC6BA2" w:rsidRPr="00720067" w:rsidRDefault="006A0FAC" w:rsidP="008D7451">
      <w:pPr>
        <w:rPr>
          <w:rFonts w:ascii="Times New Roman" w:hAnsi="Times New Roman"/>
          <w:sz w:val="22"/>
        </w:rPr>
      </w:pPr>
      <w:r w:rsidRPr="00720067">
        <w:rPr>
          <w:rFonts w:ascii="Times New Roman" w:hAnsi="Times New Roman"/>
          <w:sz w:val="22"/>
        </w:rPr>
        <w:t>The discontinuous coverage may happen in space and time domain due to sparse constellation of satellites and satellite movement. It may lead to additional and unnecessary power consumption which is at least essential to NB-IoT devices. Unlike the temporary coverage interruptions in TN, in NTN the coverage interruptions are 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677E5533" w14:textId="7404F777" w:rsidR="006A0FAC" w:rsidRPr="00720067" w:rsidRDefault="001E7E77" w:rsidP="008D7451">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sidR="006522E2" w:rsidRPr="00720067">
        <w:rPr>
          <w:rFonts w:ascii="Times New Roman" w:hAnsi="Times New Roman"/>
          <w:b/>
          <w:bCs/>
          <w:sz w:val="22"/>
        </w:rPr>
        <w:t>3</w:t>
      </w:r>
      <w:r w:rsidRPr="00720067">
        <w:rPr>
          <w:rFonts w:ascii="Times New Roman" w:hAnsi="Times New Roman"/>
          <w:b/>
          <w:bCs/>
          <w:sz w:val="22"/>
        </w:rPr>
        <w:t xml:space="preserve">: </w:t>
      </w:r>
      <w:bookmarkStart w:id="5" w:name="_Hlk127347597"/>
      <w:r w:rsidRPr="00720067">
        <w:rPr>
          <w:rFonts w:ascii="Times New Roman" w:hAnsi="Times New Roman"/>
          <w:b/>
          <w:bCs/>
          <w:sz w:val="22"/>
        </w:rPr>
        <w:t>CONNECTED neighbour cell measurement for NB-IoT UE</w:t>
      </w:r>
      <w:bookmarkEnd w:id="5"/>
      <w:r w:rsidRPr="00720067">
        <w:rPr>
          <w:rFonts w:ascii="Times New Roman" w:hAnsi="Times New Roman"/>
          <w:b/>
          <w:bCs/>
          <w:sz w:val="22"/>
        </w:rPr>
        <w:t xml:space="preserve"> will be unnecessarily triggered due to coverage discontinuity.</w:t>
      </w:r>
    </w:p>
    <w:p w14:paraId="7373AE4B" w14:textId="38AF1AD6" w:rsidR="006A0FAC" w:rsidRPr="00720067" w:rsidRDefault="006A0FAC" w:rsidP="006A0FAC">
      <w:pPr>
        <w:rPr>
          <w:rFonts w:ascii="Times New Roman" w:hAnsi="Times New Roman"/>
          <w:sz w:val="22"/>
        </w:rPr>
      </w:pPr>
      <w:r w:rsidRPr="00720067">
        <w:rPr>
          <w:rFonts w:ascii="Times New Roman" w:hAnsi="Times New Roman"/>
          <w:sz w:val="22"/>
        </w:rPr>
        <w:t xml:space="preserve">In discontinuous coverage scenario, the disabling of CONNECTED mode neighbour cell measurement triggering </w:t>
      </w:r>
      <w:r w:rsidR="001E7E77" w:rsidRPr="00720067">
        <w:rPr>
          <w:rFonts w:ascii="Times New Roman" w:hAnsi="Times New Roman"/>
          <w:sz w:val="22"/>
        </w:rPr>
        <w:t>could</w:t>
      </w:r>
      <w:r w:rsidRPr="00720067">
        <w:rPr>
          <w:rFonts w:ascii="Times New Roman" w:hAnsi="Times New Roman"/>
          <w:sz w:val="22"/>
        </w:rPr>
        <w:t xml:space="preserve"> be based on the </w:t>
      </w:r>
      <w:r w:rsidR="001E7E77" w:rsidRPr="00720067">
        <w:rPr>
          <w:rFonts w:ascii="Times New Roman" w:hAnsi="Times New Roman"/>
          <w:sz w:val="22"/>
        </w:rPr>
        <w:t>duration</w:t>
      </w:r>
      <w:r w:rsidRPr="00720067">
        <w:rPr>
          <w:rFonts w:ascii="Times New Roman" w:hAnsi="Times New Roman"/>
          <w:sz w:val="22"/>
        </w:rPr>
        <w:t xml:space="preserve"> of coverage discontinuity</w:t>
      </w:r>
      <w:r w:rsidR="001E7E77" w:rsidRPr="00720067">
        <w:rPr>
          <w:rFonts w:ascii="Times New Roman" w:hAnsi="Times New Roman"/>
          <w:sz w:val="22"/>
        </w:rPr>
        <w:t xml:space="preserve"> as well</w:t>
      </w:r>
      <w:r w:rsidRPr="00720067">
        <w:rPr>
          <w:rFonts w:ascii="Times New Roman" w:hAnsi="Times New Roman"/>
          <w:sz w:val="22"/>
        </w:rPr>
        <w:t>.</w:t>
      </w:r>
      <w:r w:rsidR="001E7E77" w:rsidRPr="00720067">
        <w:rPr>
          <w:rFonts w:ascii="Times New Roman" w:hAnsi="Times New Roman"/>
          <w:sz w:val="22"/>
        </w:rPr>
        <w:t xml:space="preserve"> T</w:t>
      </w:r>
      <w:r w:rsidRPr="00720067">
        <w:rPr>
          <w:rFonts w:ascii="Times New Roman" w:hAnsi="Times New Roman"/>
          <w:sz w:val="22"/>
        </w:rPr>
        <w:t>wo possible options can be considered: 1) UE determines when to disable the measurement triggering by its prediction, or 2) network determines when to disable the measurement triggering by its prediction or UE’s report.</w:t>
      </w:r>
    </w:p>
    <w:p w14:paraId="056EA73C" w14:textId="13696D13" w:rsidR="00EC6BA2" w:rsidRPr="00720067" w:rsidRDefault="001E7E77" w:rsidP="008D7451">
      <w:pPr>
        <w:widowControl/>
        <w:overflowPunct w:val="0"/>
        <w:autoSpaceDE w:val="0"/>
        <w:autoSpaceDN w:val="0"/>
        <w:adjustRightInd w:val="0"/>
        <w:textAlignment w:val="baseline"/>
        <w:rPr>
          <w:rFonts w:ascii="Times New Roman" w:hAnsi="Times New Roman"/>
          <w:b/>
          <w:bCs/>
          <w:kern w:val="0"/>
          <w:sz w:val="22"/>
        </w:rPr>
      </w:pPr>
      <w:r w:rsidRPr="00720067">
        <w:rPr>
          <w:rFonts w:ascii="Times New Roman" w:hAnsi="Times New Roman" w:hint="eastAsia"/>
          <w:b/>
          <w:bCs/>
          <w:kern w:val="0"/>
          <w:sz w:val="22"/>
        </w:rPr>
        <w:t>P</w:t>
      </w:r>
      <w:r w:rsidRPr="00720067">
        <w:rPr>
          <w:rFonts w:ascii="Times New Roman" w:hAnsi="Times New Roman"/>
          <w:b/>
          <w:bCs/>
          <w:kern w:val="0"/>
          <w:sz w:val="22"/>
        </w:rPr>
        <w:t xml:space="preserve">roposal </w:t>
      </w:r>
      <w:r w:rsidR="006522E2" w:rsidRPr="00720067">
        <w:rPr>
          <w:rFonts w:ascii="Times New Roman" w:hAnsi="Times New Roman"/>
          <w:b/>
          <w:bCs/>
          <w:kern w:val="0"/>
          <w:sz w:val="22"/>
        </w:rPr>
        <w:t>3</w:t>
      </w:r>
      <w:r w:rsidRPr="00720067">
        <w:rPr>
          <w:rFonts w:ascii="Times New Roman" w:hAnsi="Times New Roman"/>
          <w:b/>
          <w:bCs/>
          <w:kern w:val="0"/>
          <w:sz w:val="22"/>
        </w:rPr>
        <w:t>: RAN2 to consider enhancements to disable CONNECTED neighbour cell measurement for NB-IoT UE before coverage interruption due to discontinuous coverage.</w:t>
      </w:r>
    </w:p>
    <w:p w14:paraId="487B4086" w14:textId="66F20723" w:rsidR="001E7E77" w:rsidRPr="00720067" w:rsidRDefault="001E7E77" w:rsidP="001E7E77">
      <w:pPr>
        <w:rPr>
          <w:rFonts w:ascii="Times New Roman" w:hAnsi="Times New Roman"/>
          <w:kern w:val="0"/>
          <w:sz w:val="22"/>
        </w:rPr>
      </w:pPr>
      <w:r w:rsidRPr="00720067">
        <w:rPr>
          <w:rFonts w:ascii="Times New Roman" w:hAnsi="Times New Roman" w:hint="eastAsia"/>
          <w:kern w:val="0"/>
          <w:sz w:val="22"/>
        </w:rPr>
        <w:t>F</w:t>
      </w:r>
      <w:r w:rsidRPr="00720067">
        <w:rPr>
          <w:rFonts w:ascii="Times New Roman" w:hAnsi="Times New Roman"/>
          <w:kern w:val="0"/>
          <w:sz w:val="22"/>
        </w:rPr>
        <w:t>or eMTC UE with its mobility based on measurement report, network can control when to measure so no need to disable it.</w:t>
      </w:r>
    </w:p>
    <w:p w14:paraId="69E71F5D" w14:textId="764E5FE3" w:rsidR="006522E2" w:rsidRPr="00720067" w:rsidRDefault="006522E2" w:rsidP="006522E2">
      <w:pPr>
        <w:rPr>
          <w:rFonts w:ascii="Times New Roman" w:hAnsi="Times New Roman"/>
          <w:b/>
          <w:bCs/>
          <w:sz w:val="22"/>
          <w:u w:val="single"/>
        </w:rPr>
      </w:pPr>
      <w:r w:rsidRPr="00720067">
        <w:rPr>
          <w:rFonts w:ascii="Times New Roman" w:hAnsi="Times New Roman"/>
          <w:b/>
          <w:bCs/>
          <w:sz w:val="22"/>
          <w:u w:val="single"/>
        </w:rPr>
        <w:t>Connection recovery after interruption</w:t>
      </w:r>
    </w:p>
    <w:p w14:paraId="70561E78" w14:textId="31DF5BF9" w:rsidR="001E7E77" w:rsidRPr="00720067" w:rsidRDefault="001E7E77" w:rsidP="001E7E77">
      <w:pPr>
        <w:rPr>
          <w:rFonts w:ascii="Times New Roman" w:hAnsi="Times New Roman"/>
          <w:kern w:val="0"/>
          <w:sz w:val="22"/>
        </w:rPr>
      </w:pPr>
      <w:r w:rsidRPr="00720067">
        <w:rPr>
          <w:rFonts w:ascii="Times New Roman" w:hAnsi="Times New Roman"/>
          <w:kern w:val="0"/>
          <w:sz w:val="22"/>
        </w:rPr>
        <w:t>Considering that the configurations for CONNECTED will be released or discarded when UE enters IDLE, both NB-IoT and eMTC UEs have to initiate random access and establish new RRC connection when coverage restores. In this case conditional RRC re-establishment can also be used for quick RRC re-establishment and random access could be omitted.</w:t>
      </w:r>
    </w:p>
    <w:p w14:paraId="32DBD9A1" w14:textId="5E01B74B" w:rsidR="001E7E77" w:rsidRPr="00720067" w:rsidRDefault="001E7E77" w:rsidP="001E7E77">
      <w:pPr>
        <w:rPr>
          <w:rFonts w:ascii="Times New Roman" w:hAnsi="Times New Roman"/>
          <w:b/>
          <w:bCs/>
          <w:kern w:val="0"/>
          <w:sz w:val="22"/>
        </w:rPr>
      </w:pPr>
      <w:r w:rsidRPr="00720067">
        <w:rPr>
          <w:rFonts w:ascii="Times New Roman" w:hAnsi="Times New Roman"/>
          <w:b/>
          <w:bCs/>
          <w:kern w:val="0"/>
          <w:sz w:val="22"/>
        </w:rPr>
        <w:t xml:space="preserve">Observation </w:t>
      </w:r>
      <w:r w:rsidR="006522E2" w:rsidRPr="00720067">
        <w:rPr>
          <w:rFonts w:ascii="Times New Roman" w:hAnsi="Times New Roman"/>
          <w:b/>
          <w:bCs/>
          <w:kern w:val="0"/>
          <w:sz w:val="22"/>
        </w:rPr>
        <w:t>4</w:t>
      </w:r>
      <w:r w:rsidRPr="00720067">
        <w:rPr>
          <w:rFonts w:ascii="Times New Roman" w:hAnsi="Times New Roman"/>
          <w:b/>
          <w:bCs/>
          <w:kern w:val="0"/>
          <w:sz w:val="22"/>
        </w:rPr>
        <w:t>: UE ha</w:t>
      </w:r>
      <w:r w:rsidR="006522E2" w:rsidRPr="00720067">
        <w:rPr>
          <w:rFonts w:ascii="Times New Roman" w:hAnsi="Times New Roman"/>
          <w:b/>
          <w:bCs/>
          <w:kern w:val="0"/>
          <w:sz w:val="22"/>
        </w:rPr>
        <w:t>s</w:t>
      </w:r>
      <w:r w:rsidRPr="00720067">
        <w:rPr>
          <w:rFonts w:ascii="Times New Roman" w:hAnsi="Times New Roman"/>
          <w:b/>
          <w:bCs/>
          <w:kern w:val="0"/>
          <w:sz w:val="22"/>
        </w:rPr>
        <w:t xml:space="preserve"> to initiate random access and new RRC establishment after coverage interruption in discontinuous coverage case of IoT NTN.</w:t>
      </w:r>
    </w:p>
    <w:p w14:paraId="3738CF07" w14:textId="6F22E3FA" w:rsidR="001E7E77" w:rsidRPr="00720067" w:rsidRDefault="001E7E77" w:rsidP="001E7E77">
      <w:pPr>
        <w:rPr>
          <w:rFonts w:ascii="Times New Roman" w:hAnsi="Times New Roman"/>
          <w:kern w:val="0"/>
          <w:sz w:val="22"/>
        </w:rPr>
      </w:pPr>
      <w:r w:rsidRPr="00720067">
        <w:rPr>
          <w:rFonts w:ascii="Times New Roman" w:hAnsi="Times New Roman"/>
          <w:kern w:val="0"/>
          <w:sz w:val="22"/>
        </w:rPr>
        <w:t>Conditional RRC re-establishment can make usage of UE coverage interruption period. With UE’s report the network can preconfigure UE for RRC connection recovery to its next serving satellite, which may avoid random access procedure. The configuration can be retained when UE enters IDLE due to coverage interruption.</w:t>
      </w:r>
    </w:p>
    <w:p w14:paraId="196B1BB5" w14:textId="2D14FA40" w:rsidR="001E7E77" w:rsidRPr="00720067" w:rsidRDefault="006522E2" w:rsidP="001E7E77">
      <w:pPr>
        <w:rPr>
          <w:rFonts w:ascii="Times New Roman" w:hAnsi="Times New Roman"/>
          <w:b/>
          <w:bCs/>
          <w:kern w:val="0"/>
          <w:sz w:val="22"/>
        </w:rPr>
      </w:pPr>
      <w:r w:rsidRPr="00720067">
        <w:rPr>
          <w:rFonts w:ascii="Times New Roman" w:hAnsi="Times New Roman"/>
          <w:b/>
          <w:bCs/>
          <w:kern w:val="0"/>
          <w:sz w:val="22"/>
        </w:rPr>
        <w:t>Proposal 4: RAN2 to consider enhancements to RRC connection recovery configuration before coverage interruption, so that UE can recovery RRC connection when coverage restores.</w:t>
      </w:r>
    </w:p>
    <w:bookmarkEnd w:id="4"/>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27AAF93E" w:rsidR="001C4514" w:rsidRPr="00720067" w:rsidRDefault="00A90536" w:rsidP="00000A15">
      <w:pPr>
        <w:rPr>
          <w:rFonts w:ascii="Times New Roman" w:eastAsiaTheme="minorEastAsia" w:hAnsi="Times New Roman"/>
          <w:sz w:val="22"/>
        </w:rPr>
      </w:pPr>
      <w:r w:rsidRPr="00720067">
        <w:rPr>
          <w:rFonts w:ascii="Times New Roman" w:eastAsiaTheme="minorEastAsia" w:hAnsi="Times New Roman"/>
          <w:sz w:val="22"/>
        </w:rPr>
        <w:t>In this contribution</w:t>
      </w:r>
      <w:r w:rsidR="00E75295" w:rsidRPr="00720067">
        <w:rPr>
          <w:rFonts w:ascii="Times New Roman" w:eastAsiaTheme="minorEastAsia" w:hAnsi="Times New Roman"/>
          <w:sz w:val="22"/>
        </w:rPr>
        <w:t xml:space="preserve"> we </w:t>
      </w:r>
      <w:r w:rsidR="00720067" w:rsidRPr="00720067">
        <w:rPr>
          <w:rFonts w:ascii="Times New Roman" w:hAnsi="Times New Roman"/>
          <w:sz w:val="22"/>
        </w:rPr>
        <w:t xml:space="preserve">analyze issues with potential solutions for mobility management and power saving in IoT NTN </w:t>
      </w:r>
      <w:r w:rsidR="00720067" w:rsidRPr="00720067">
        <w:rPr>
          <w:rFonts w:ascii="Times New Roman" w:hAnsi="Times New Roman"/>
          <w:bCs/>
          <w:sz w:val="22"/>
        </w:rPr>
        <w:t>discontinuous coverage</w:t>
      </w:r>
      <w:r w:rsidR="00621E8C" w:rsidRPr="00720067">
        <w:rPr>
          <w:rFonts w:ascii="Times New Roman" w:eastAsiaTheme="minorEastAsia" w:hAnsi="Times New Roman"/>
          <w:sz w:val="22"/>
        </w:rPr>
        <w:t xml:space="preserve">. </w:t>
      </w:r>
      <w:r w:rsidR="001C4514" w:rsidRPr="00720067">
        <w:rPr>
          <w:rFonts w:ascii="Times New Roman" w:eastAsiaTheme="minorEastAsia" w:hAnsi="Times New Roman"/>
          <w:sz w:val="22"/>
        </w:rPr>
        <w:t>It is observed that:</w:t>
      </w:r>
    </w:p>
    <w:p w14:paraId="0F28316E"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1: Discontinuous coverage in IoT NTN will cause unnecessary RLM, RLF detection and RRC re-establishment attempt to the UE.</w:t>
      </w:r>
    </w:p>
    <w:p w14:paraId="6DD44AAE"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2: Misalignment of PSM duration with coverage interruption period could lead to unnecessary power consumption or unreachable MT services.</w:t>
      </w:r>
    </w:p>
    <w:p w14:paraId="7170B540"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lastRenderedPageBreak/>
        <w:t>Observation 3: CONNECTED neighbour cell measurement for NB-IoT UE will be unnecessarily triggered due to coverage discontinuity.</w:t>
      </w:r>
    </w:p>
    <w:p w14:paraId="1FD640B7"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4: UE has to initiate random access and new RRC establishment after coverage interruption in discontinuous coverage case of IoT NTN.</w:t>
      </w:r>
    </w:p>
    <w:p w14:paraId="45CE7E89" w14:textId="1A9BE68F" w:rsidR="00A90536" w:rsidRPr="00720067" w:rsidRDefault="00621E8C" w:rsidP="00000A15">
      <w:pPr>
        <w:rPr>
          <w:rFonts w:ascii="Times New Roman" w:eastAsiaTheme="minorEastAsia" w:hAnsi="Times New Roman"/>
          <w:sz w:val="22"/>
        </w:rPr>
      </w:pPr>
      <w:r w:rsidRPr="00720067">
        <w:rPr>
          <w:rFonts w:ascii="Times New Roman" w:eastAsiaTheme="minorEastAsia" w:hAnsi="Times New Roman"/>
          <w:sz w:val="22"/>
        </w:rPr>
        <w:t>The following proposals are given:</w:t>
      </w:r>
    </w:p>
    <w:p w14:paraId="5A083DAC"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Proposal 1: RAN2 to consider enhancements to UE reporting its prediction of coverage interruption to the network.</w:t>
      </w:r>
    </w:p>
    <w:p w14:paraId="0932C428"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Proposal 2: RAN2 to consider enhancements to PSM for aligning PSM duration with coverage interruption period at UE.</w:t>
      </w:r>
    </w:p>
    <w:p w14:paraId="7B9BEFBF"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Proposal 3: RAN2 to consider enhancements to disable CONNECTED neighbour cell measurement for NB-IoT UE before coverage interruption due to discontinuous coverage.</w:t>
      </w:r>
    </w:p>
    <w:p w14:paraId="0EF9D539" w14:textId="214B643C" w:rsidR="001144AA" w:rsidRPr="00720067" w:rsidRDefault="00720067" w:rsidP="00720067">
      <w:pPr>
        <w:rPr>
          <w:rFonts w:ascii="Times New Roman" w:hAnsi="Times New Roman"/>
          <w:b/>
          <w:bCs/>
          <w:sz w:val="22"/>
        </w:rPr>
      </w:pPr>
      <w:r w:rsidRPr="00720067">
        <w:rPr>
          <w:rFonts w:ascii="Times New Roman" w:hAnsi="Times New Roman"/>
          <w:b/>
          <w:bCs/>
          <w:sz w:val="22"/>
        </w:rPr>
        <w:t>Proposal 4: RAN2 to consider enhancements to RRC connection recovery configuration before coverage interruption, so that UE can recovery RRC connection when coverage restores.</w:t>
      </w:r>
    </w:p>
    <w:sectPr w:rsidR="001144AA" w:rsidRPr="00720067"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8093" w14:textId="77777777" w:rsidR="00B62C39" w:rsidRDefault="00B62C39">
      <w:r>
        <w:separator/>
      </w:r>
    </w:p>
  </w:endnote>
  <w:endnote w:type="continuationSeparator" w:id="0">
    <w:p w14:paraId="34C7964B" w14:textId="77777777" w:rsidR="00B62C39" w:rsidRDefault="00B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B2988" w14:textId="77777777" w:rsidR="00B62C39" w:rsidRDefault="00B62C39">
      <w:r>
        <w:separator/>
      </w:r>
    </w:p>
  </w:footnote>
  <w:footnote w:type="continuationSeparator" w:id="0">
    <w:p w14:paraId="10068547" w14:textId="77777777" w:rsidR="00B62C39" w:rsidRDefault="00B62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343741">
    <w:abstractNumId w:val="8"/>
  </w:num>
  <w:num w:numId="2" w16cid:durableId="658970867">
    <w:abstractNumId w:val="1"/>
  </w:num>
  <w:num w:numId="3" w16cid:durableId="1709453029">
    <w:abstractNumId w:val="10"/>
  </w:num>
  <w:num w:numId="4" w16cid:durableId="1685283259">
    <w:abstractNumId w:val="9"/>
  </w:num>
  <w:num w:numId="5" w16cid:durableId="396975402">
    <w:abstractNumId w:val="3"/>
  </w:num>
  <w:num w:numId="6" w16cid:durableId="2138446886">
    <w:abstractNumId w:val="7"/>
  </w:num>
  <w:num w:numId="7" w16cid:durableId="2070886014">
    <w:abstractNumId w:val="4"/>
  </w:num>
  <w:num w:numId="8" w16cid:durableId="2036496525">
    <w:abstractNumId w:val="5"/>
  </w:num>
  <w:num w:numId="9" w16cid:durableId="1534147446">
    <w:abstractNumId w:val="2"/>
  </w:num>
  <w:num w:numId="10" w16cid:durableId="1441336223">
    <w:abstractNumId w:val="6"/>
  </w:num>
  <w:num w:numId="11" w16cid:durableId="9799069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1A2F"/>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66D5"/>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981"/>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E7E77"/>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479E4"/>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42"/>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1CD"/>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6DF1"/>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4582"/>
    <w:rsid w:val="00504906"/>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5F8A"/>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2E2"/>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259"/>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0FAC"/>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067"/>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3AD"/>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9E8"/>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79B"/>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545"/>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7A3"/>
    <w:rsid w:val="00B60FFA"/>
    <w:rsid w:val="00B612CE"/>
    <w:rsid w:val="00B61B99"/>
    <w:rsid w:val="00B61B9C"/>
    <w:rsid w:val="00B622B4"/>
    <w:rsid w:val="00B6244A"/>
    <w:rsid w:val="00B62A04"/>
    <w:rsid w:val="00B62C39"/>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5DC"/>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AD9"/>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51E"/>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13"/>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8"/>
    <w:rsid w:val="00E90F4F"/>
    <w:rsid w:val="00E9108A"/>
    <w:rsid w:val="00E91D86"/>
    <w:rsid w:val="00E9212B"/>
    <w:rsid w:val="00E92792"/>
    <w:rsid w:val="00E937DC"/>
    <w:rsid w:val="00E939F3"/>
    <w:rsid w:val="00E95417"/>
    <w:rsid w:val="00E96A56"/>
    <w:rsid w:val="00E96C41"/>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6BA2"/>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4A1"/>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114</cp:revision>
  <cp:lastPrinted>2012-10-30T00:20:00Z</cp:lastPrinted>
  <dcterms:created xsi:type="dcterms:W3CDTF">2020-08-03T07:44:00Z</dcterms:created>
  <dcterms:modified xsi:type="dcterms:W3CDTF">2023-02-17T01:38:00Z</dcterms:modified>
</cp:coreProperties>
</file>